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3402"/>
        <w:gridCol w:w="4928"/>
        <w:gridCol w:w="1984"/>
        <w:gridCol w:w="4536"/>
      </w:tblGrid>
      <w:tr w:rsidR="00926870" w:rsidRPr="00202382" w:rsidTr="009B01B0">
        <w:trPr>
          <w:trHeight w:val="567"/>
        </w:trPr>
        <w:tc>
          <w:tcPr>
            <w:tcW w:w="14850" w:type="dxa"/>
            <w:gridSpan w:val="4"/>
            <w:shd w:val="clear" w:color="auto" w:fill="92D050"/>
            <w:vAlign w:val="center"/>
          </w:tcPr>
          <w:p w:rsidR="00926870" w:rsidRPr="00202382" w:rsidRDefault="00926870" w:rsidP="0092687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Élaborer un plan de formation</w:t>
            </w:r>
          </w:p>
        </w:tc>
      </w:tr>
      <w:tr w:rsidR="00926870" w:rsidRPr="00202382" w:rsidTr="009B01B0">
        <w:tc>
          <w:tcPr>
            <w:tcW w:w="3402" w:type="dxa"/>
            <w:shd w:val="clear" w:color="auto" w:fill="000000" w:themeFill="text1"/>
          </w:tcPr>
          <w:p w:rsidR="00926870" w:rsidRPr="00202382" w:rsidRDefault="00926870" w:rsidP="0092687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Actions/Moyens</w:t>
            </w:r>
          </w:p>
        </w:tc>
        <w:tc>
          <w:tcPr>
            <w:tcW w:w="4928" w:type="dxa"/>
            <w:shd w:val="clear" w:color="auto" w:fill="000000" w:themeFill="text1"/>
          </w:tcPr>
          <w:p w:rsidR="00926870" w:rsidRPr="00202382" w:rsidRDefault="00926870" w:rsidP="0092687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Réalisation</w:t>
            </w:r>
          </w:p>
        </w:tc>
        <w:tc>
          <w:tcPr>
            <w:tcW w:w="1984" w:type="dxa"/>
            <w:shd w:val="clear" w:color="auto" w:fill="000000" w:themeFill="text1"/>
          </w:tcPr>
          <w:p w:rsidR="00926870" w:rsidRPr="00202382" w:rsidRDefault="009B01B0" w:rsidP="0092687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Échéance</w:t>
            </w:r>
          </w:p>
        </w:tc>
        <w:tc>
          <w:tcPr>
            <w:tcW w:w="4536" w:type="dxa"/>
            <w:shd w:val="clear" w:color="auto" w:fill="000000" w:themeFill="text1"/>
          </w:tcPr>
          <w:p w:rsidR="00926870" w:rsidRPr="00202382" w:rsidRDefault="00926870" w:rsidP="0092687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Commentaires</w:t>
            </w:r>
          </w:p>
        </w:tc>
      </w:tr>
      <w:tr w:rsidR="00926870" w:rsidRPr="00202382" w:rsidTr="009B01B0">
        <w:trPr>
          <w:trHeight w:val="133"/>
        </w:trPr>
        <w:tc>
          <w:tcPr>
            <w:tcW w:w="3402" w:type="dxa"/>
            <w:vAlign w:val="center"/>
          </w:tcPr>
          <w:p w:rsidR="005509E9" w:rsidRPr="00202382" w:rsidRDefault="005509E9" w:rsidP="005509E9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Élaborer un plan de formation</w:t>
            </w:r>
          </w:p>
          <w:p w:rsidR="00926870" w:rsidRPr="00202382" w:rsidRDefault="00926870" w:rsidP="00B6575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</w:tcPr>
          <w:p w:rsidR="00926870" w:rsidRPr="00202382" w:rsidRDefault="005509E9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Développer une offre de formation en évaluation :</w:t>
            </w:r>
          </w:p>
          <w:p w:rsidR="005509E9" w:rsidRPr="00202382" w:rsidRDefault="005509E9" w:rsidP="00B65752">
            <w:pPr>
              <w:rPr>
                <w:rFonts w:ascii="Tahoma" w:hAnsi="Tahoma" w:cs="Tahoma"/>
                <w:sz w:val="20"/>
              </w:rPr>
            </w:pPr>
          </w:p>
          <w:p w:rsidR="005509E9" w:rsidRPr="00202382" w:rsidRDefault="005509E9" w:rsidP="005509E9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Formation en écriture de situations d’aide à l’apprentissage</w:t>
            </w:r>
          </w:p>
          <w:p w:rsidR="005509E9" w:rsidRDefault="005509E9" w:rsidP="005509E9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Formation sur l’impact du renouveau sur les mathématiques</w:t>
            </w:r>
          </w:p>
          <w:p w:rsidR="00512A5C" w:rsidRPr="00202382" w:rsidRDefault="00512A5C" w:rsidP="00512A5C">
            <w:pPr>
              <w:pStyle w:val="Paragraphedeliste"/>
              <w:contextualSpacing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26870" w:rsidRPr="00202382" w:rsidRDefault="00926870" w:rsidP="00926870">
            <w:pPr>
              <w:pStyle w:val="Paragraphedeliste"/>
              <w:ind w:left="-22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</w:tcPr>
          <w:p w:rsidR="00926870" w:rsidRDefault="00926870" w:rsidP="00926870">
            <w:pPr>
              <w:rPr>
                <w:rFonts w:ascii="Tahoma" w:hAnsi="Tahoma" w:cs="Tahoma"/>
                <w:sz w:val="20"/>
              </w:rPr>
            </w:pPr>
          </w:p>
          <w:p w:rsidR="00512A5C" w:rsidRDefault="00512A5C" w:rsidP="00926870">
            <w:pPr>
              <w:rPr>
                <w:rFonts w:ascii="Tahoma" w:hAnsi="Tahoma" w:cs="Tahoma"/>
                <w:sz w:val="20"/>
              </w:rPr>
            </w:pPr>
          </w:p>
          <w:p w:rsidR="00512A5C" w:rsidRPr="00202382" w:rsidRDefault="00512A5C" w:rsidP="0092687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Selon les besoins définis par les membres des sous-comités.</w:t>
            </w:r>
          </w:p>
        </w:tc>
      </w:tr>
    </w:tbl>
    <w:p w:rsidR="00B65752" w:rsidRPr="00202382" w:rsidRDefault="00B65752">
      <w:pPr>
        <w:rPr>
          <w:rFonts w:ascii="Tahoma" w:hAnsi="Tahoma" w:cs="Tahoma"/>
          <w:sz w:val="20"/>
        </w:rPr>
      </w:pPr>
    </w:p>
    <w:tbl>
      <w:tblPr>
        <w:tblStyle w:val="Grilledutableau"/>
        <w:tblW w:w="14850" w:type="dxa"/>
        <w:tblLook w:val="04A0"/>
      </w:tblPr>
      <w:tblGrid>
        <w:gridCol w:w="3402"/>
        <w:gridCol w:w="4928"/>
        <w:gridCol w:w="1984"/>
        <w:gridCol w:w="4536"/>
      </w:tblGrid>
      <w:tr w:rsidR="00BA51AF" w:rsidRPr="00202382" w:rsidTr="009B01B0">
        <w:trPr>
          <w:trHeight w:val="567"/>
          <w:tblHeader/>
        </w:trPr>
        <w:tc>
          <w:tcPr>
            <w:tcW w:w="14850" w:type="dxa"/>
            <w:gridSpan w:val="4"/>
            <w:shd w:val="clear" w:color="auto" w:fill="C00000"/>
            <w:vAlign w:val="center"/>
          </w:tcPr>
          <w:p w:rsidR="00BA51AF" w:rsidRPr="00202382" w:rsidRDefault="00BA51AF" w:rsidP="0069228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202382">
              <w:rPr>
                <w:rFonts w:ascii="Tahoma" w:hAnsi="Tahoma" w:cs="Tahoma"/>
                <w:b/>
                <w:color w:val="000000" w:themeColor="text1"/>
                <w:sz w:val="20"/>
              </w:rPr>
              <w:t>Soutenir les conseillers pédagogiques afin de faciliter l’implantation du nouveau curriculum dans leur commission scolaire respective</w:t>
            </w:r>
          </w:p>
        </w:tc>
      </w:tr>
      <w:tr w:rsidR="00BA51AF" w:rsidRPr="00202382" w:rsidTr="009B01B0">
        <w:trPr>
          <w:tblHeader/>
        </w:trPr>
        <w:tc>
          <w:tcPr>
            <w:tcW w:w="3402" w:type="dxa"/>
            <w:shd w:val="clear" w:color="auto" w:fill="000000" w:themeFill="text1"/>
          </w:tcPr>
          <w:p w:rsidR="00BA51AF" w:rsidRPr="00202382" w:rsidRDefault="00BA51AF" w:rsidP="0069228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202382">
              <w:rPr>
                <w:rFonts w:ascii="Tahoma" w:hAnsi="Tahoma" w:cs="Tahoma"/>
                <w:b/>
                <w:color w:val="FFFFFF" w:themeColor="background1"/>
                <w:sz w:val="20"/>
              </w:rPr>
              <w:t>Action/Moyens</w:t>
            </w:r>
          </w:p>
        </w:tc>
        <w:tc>
          <w:tcPr>
            <w:tcW w:w="4928" w:type="dxa"/>
            <w:shd w:val="clear" w:color="auto" w:fill="000000" w:themeFill="text1"/>
          </w:tcPr>
          <w:p w:rsidR="00BA51AF" w:rsidRPr="00202382" w:rsidRDefault="0049618F" w:rsidP="00794288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202382">
              <w:rPr>
                <w:rFonts w:ascii="Tahoma" w:hAnsi="Tahoma" w:cs="Tahoma"/>
                <w:b/>
                <w:color w:val="FFFFFF" w:themeColor="background1"/>
                <w:sz w:val="20"/>
              </w:rPr>
              <w:t>Réalisation</w:t>
            </w:r>
          </w:p>
        </w:tc>
        <w:tc>
          <w:tcPr>
            <w:tcW w:w="1984" w:type="dxa"/>
            <w:shd w:val="clear" w:color="auto" w:fill="000000" w:themeFill="text1"/>
          </w:tcPr>
          <w:p w:rsidR="00BA51AF" w:rsidRPr="00202382" w:rsidRDefault="009B01B0" w:rsidP="0069228F">
            <w:pPr>
              <w:pStyle w:val="Paragraphedeliste"/>
              <w:ind w:left="-163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202382">
              <w:rPr>
                <w:rFonts w:ascii="Tahoma" w:hAnsi="Tahoma" w:cs="Tahoma"/>
                <w:b/>
                <w:color w:val="FFFFFF" w:themeColor="background1"/>
                <w:sz w:val="20"/>
              </w:rPr>
              <w:t>Échéance</w:t>
            </w:r>
          </w:p>
        </w:tc>
        <w:tc>
          <w:tcPr>
            <w:tcW w:w="4536" w:type="dxa"/>
            <w:shd w:val="clear" w:color="auto" w:fill="000000" w:themeFill="text1"/>
          </w:tcPr>
          <w:p w:rsidR="00BA51AF" w:rsidRPr="00202382" w:rsidRDefault="00BA51AF" w:rsidP="0069228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202382">
              <w:rPr>
                <w:rFonts w:ascii="Tahoma" w:hAnsi="Tahoma" w:cs="Tahoma"/>
                <w:b/>
                <w:color w:val="FFFFFF" w:themeColor="background1"/>
                <w:sz w:val="20"/>
              </w:rPr>
              <w:t>Commentaires</w:t>
            </w:r>
          </w:p>
        </w:tc>
      </w:tr>
      <w:tr w:rsidR="00541254" w:rsidRPr="00202382" w:rsidTr="009B01B0">
        <w:tc>
          <w:tcPr>
            <w:tcW w:w="3402" w:type="dxa"/>
            <w:vAlign w:val="center"/>
          </w:tcPr>
          <w:p w:rsidR="00541254" w:rsidRPr="00202382" w:rsidRDefault="00541254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Assurer une veille active sur toutes les nouveautés concernant le renouveau (FBC et FBD)</w:t>
            </w:r>
          </w:p>
        </w:tc>
        <w:tc>
          <w:tcPr>
            <w:tcW w:w="4928" w:type="dxa"/>
            <w:vMerge w:val="restart"/>
            <w:vAlign w:val="center"/>
          </w:tcPr>
          <w:p w:rsidR="00541254" w:rsidRPr="00202382" w:rsidRDefault="00541254" w:rsidP="0049618F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Diffusion de tout ce qui émane du MELS, de la GRICS, des maisons d’édition, etc.</w:t>
            </w:r>
          </w:p>
          <w:p w:rsidR="00541254" w:rsidRPr="00202382" w:rsidRDefault="00541254" w:rsidP="0049618F">
            <w:pPr>
              <w:pStyle w:val="Paragraphedeliste"/>
              <w:tabs>
                <w:tab w:val="left" w:pos="454"/>
              </w:tabs>
              <w:ind w:left="454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41254" w:rsidRPr="00202382" w:rsidRDefault="00541254" w:rsidP="005509E9">
            <w:pPr>
              <w:tabs>
                <w:tab w:val="left" w:pos="1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41254" w:rsidRPr="00202382" w:rsidRDefault="00541254">
            <w:pPr>
              <w:rPr>
                <w:rFonts w:ascii="Tahoma" w:hAnsi="Tahoma" w:cs="Tahoma"/>
                <w:sz w:val="20"/>
              </w:rPr>
            </w:pPr>
          </w:p>
        </w:tc>
      </w:tr>
      <w:tr w:rsidR="00541254" w:rsidRPr="00202382" w:rsidTr="009B01B0">
        <w:trPr>
          <w:trHeight w:val="1134"/>
        </w:trPr>
        <w:tc>
          <w:tcPr>
            <w:tcW w:w="3402" w:type="dxa"/>
            <w:vAlign w:val="center"/>
          </w:tcPr>
          <w:p w:rsidR="00541254" w:rsidRPr="00202382" w:rsidRDefault="00541254" w:rsidP="00B6575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Assurer une bonne communication avec la responsable de la formation générale des adultes et de la politique de formation continue (Direction régionale de la Montérégie)</w:t>
            </w:r>
          </w:p>
        </w:tc>
        <w:tc>
          <w:tcPr>
            <w:tcW w:w="4928" w:type="dxa"/>
            <w:vMerge/>
            <w:vAlign w:val="center"/>
          </w:tcPr>
          <w:p w:rsidR="00541254" w:rsidRPr="00202382" w:rsidRDefault="00541254" w:rsidP="00B34D4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41254" w:rsidRPr="00202382" w:rsidRDefault="00541254" w:rsidP="005509E9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41254" w:rsidRPr="00202382" w:rsidRDefault="00541254" w:rsidP="00B34D4A">
            <w:pPr>
              <w:rPr>
                <w:rFonts w:ascii="Tahoma" w:hAnsi="Tahoma" w:cs="Tahoma"/>
                <w:sz w:val="20"/>
              </w:rPr>
            </w:pPr>
          </w:p>
        </w:tc>
      </w:tr>
      <w:tr w:rsidR="00BA51AF" w:rsidRPr="00202382" w:rsidTr="009B01B0">
        <w:tc>
          <w:tcPr>
            <w:tcW w:w="3402" w:type="dxa"/>
            <w:vAlign w:val="center"/>
          </w:tcPr>
          <w:p w:rsidR="00B65752" w:rsidRPr="00202382" w:rsidRDefault="00BA51AF" w:rsidP="00B6575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Sensibiliser la Montérégie à la protection des droits d'auteurs des enseignants et des conseillers pédagogiques (dépôt des situations d'apprentissage sur Internet)</w:t>
            </w:r>
          </w:p>
        </w:tc>
        <w:tc>
          <w:tcPr>
            <w:tcW w:w="4928" w:type="dxa"/>
            <w:vAlign w:val="center"/>
          </w:tcPr>
          <w:p w:rsidR="009B01B0" w:rsidRPr="00202382" w:rsidRDefault="009B01B0" w:rsidP="009B01B0">
            <w:pPr>
              <w:rPr>
                <w:rFonts w:ascii="Tahoma" w:hAnsi="Tahoma" w:cs="Tahoma"/>
                <w:sz w:val="20"/>
              </w:rPr>
            </w:pPr>
            <w:r w:rsidRPr="006C6A15">
              <w:rPr>
                <w:rFonts w:ascii="Tahoma" w:hAnsi="Tahoma" w:cs="Tahoma"/>
                <w:sz w:val="20"/>
                <w:highlight w:val="yellow"/>
              </w:rPr>
              <w:t>Fournir une liste de ressources pédagogiques dont les droits sont libres et gratuits.</w:t>
            </w:r>
          </w:p>
          <w:p w:rsidR="009B01B0" w:rsidRPr="00202382" w:rsidRDefault="009B01B0" w:rsidP="009B01B0">
            <w:pPr>
              <w:rPr>
                <w:rFonts w:ascii="Tahoma" w:hAnsi="Tahoma" w:cs="Tahoma"/>
                <w:sz w:val="20"/>
              </w:rPr>
            </w:pPr>
          </w:p>
          <w:p w:rsidR="009B01B0" w:rsidRPr="00202382" w:rsidRDefault="009B01B0" w:rsidP="009B01B0">
            <w:pPr>
              <w:rPr>
                <w:rFonts w:ascii="Tahoma" w:hAnsi="Tahoma" w:cs="Tahoma"/>
                <w:sz w:val="20"/>
              </w:rPr>
            </w:pPr>
            <w:r w:rsidRPr="006C6A15">
              <w:rPr>
                <w:rFonts w:ascii="Tahoma" w:hAnsi="Tahoma" w:cs="Tahoma"/>
                <w:sz w:val="20"/>
                <w:highlight w:val="yellow"/>
              </w:rPr>
              <w:t>Fournir un modèle de demande de libération des droits d’auteurs</w:t>
            </w:r>
          </w:p>
          <w:p w:rsidR="009B01B0" w:rsidRPr="00202382" w:rsidRDefault="009B01B0" w:rsidP="009B01B0">
            <w:pPr>
              <w:rPr>
                <w:rFonts w:ascii="Tahoma" w:hAnsi="Tahoma" w:cs="Tahoma"/>
                <w:sz w:val="20"/>
              </w:rPr>
            </w:pPr>
          </w:p>
          <w:p w:rsidR="009B01B0" w:rsidRPr="00202382" w:rsidRDefault="009B01B0" w:rsidP="009B01B0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 xml:space="preserve">Promotion des licences </w:t>
            </w:r>
            <w:proofErr w:type="spellStart"/>
            <w:r w:rsidRPr="00202382">
              <w:rPr>
                <w:rFonts w:ascii="Tahoma" w:hAnsi="Tahoma" w:cs="Tahoma"/>
                <w:sz w:val="20"/>
              </w:rPr>
              <w:t>Creative</w:t>
            </w:r>
            <w:proofErr w:type="spellEnd"/>
            <w:r w:rsidRPr="0020238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02382">
              <w:rPr>
                <w:rFonts w:ascii="Tahoma" w:hAnsi="Tahoma" w:cs="Tahoma"/>
                <w:sz w:val="20"/>
              </w:rPr>
              <w:t>commons</w:t>
            </w:r>
            <w:proofErr w:type="spellEnd"/>
            <w:r w:rsidRPr="00202382">
              <w:rPr>
                <w:rFonts w:ascii="Tahoma" w:hAnsi="Tahoma" w:cs="Tahoma"/>
                <w:sz w:val="20"/>
              </w:rPr>
              <w:t>.</w:t>
            </w:r>
          </w:p>
          <w:p w:rsidR="00BA51AF" w:rsidRPr="00202382" w:rsidRDefault="00BA51AF" w:rsidP="00B34D4A">
            <w:pPr>
              <w:pStyle w:val="Paragraphedeliste"/>
              <w:tabs>
                <w:tab w:val="left" w:pos="315"/>
              </w:tabs>
              <w:ind w:left="315"/>
              <w:contextualSpacing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51AF" w:rsidRPr="00202382" w:rsidRDefault="006C6A15" w:rsidP="005509E9">
            <w:pPr>
              <w:pStyle w:val="Paragraphedeliste"/>
              <w:tabs>
                <w:tab w:val="left" w:pos="120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Décembre 2010</w:t>
            </w:r>
          </w:p>
        </w:tc>
        <w:tc>
          <w:tcPr>
            <w:tcW w:w="4536" w:type="dxa"/>
            <w:vAlign w:val="center"/>
          </w:tcPr>
          <w:p w:rsidR="00BA51AF" w:rsidRPr="00202382" w:rsidRDefault="00BA51AF" w:rsidP="00B34D4A">
            <w:pPr>
              <w:rPr>
                <w:rFonts w:ascii="Tahoma" w:hAnsi="Tahoma" w:cs="Tahoma"/>
                <w:sz w:val="20"/>
              </w:rPr>
            </w:pPr>
          </w:p>
        </w:tc>
      </w:tr>
      <w:tr w:rsidR="00BA51AF" w:rsidRPr="00202382" w:rsidTr="009B01B0">
        <w:trPr>
          <w:trHeight w:val="2041"/>
        </w:trPr>
        <w:tc>
          <w:tcPr>
            <w:tcW w:w="3402" w:type="dxa"/>
            <w:vAlign w:val="center"/>
          </w:tcPr>
          <w:p w:rsidR="00BA51AF" w:rsidRPr="00202382" w:rsidRDefault="00BA51AF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lastRenderedPageBreak/>
              <w:t>Participer aux colloques pertinents et diffuser les informations reçues</w:t>
            </w:r>
          </w:p>
        </w:tc>
        <w:tc>
          <w:tcPr>
            <w:tcW w:w="4928" w:type="dxa"/>
            <w:vAlign w:val="center"/>
          </w:tcPr>
          <w:p w:rsidR="00BA51AF" w:rsidRPr="00202382" w:rsidRDefault="0049618F" w:rsidP="005C2C6A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Rencontres nationales de partage et d’échange du MELS, AQIFGA, TREAQFP (si pertinent)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63AD" w:rsidRPr="00202382" w:rsidRDefault="009863AD" w:rsidP="005509E9">
            <w:pPr>
              <w:pStyle w:val="Paragraphedeliste"/>
              <w:tabs>
                <w:tab w:val="left" w:pos="120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26870" w:rsidRPr="00202382" w:rsidRDefault="00926870" w:rsidP="005509E9">
            <w:pPr>
              <w:rPr>
                <w:rFonts w:ascii="Tahoma" w:hAnsi="Tahoma" w:cs="Tahoma"/>
                <w:sz w:val="20"/>
              </w:rPr>
            </w:pPr>
          </w:p>
        </w:tc>
      </w:tr>
      <w:tr w:rsidR="00B34D4A" w:rsidRPr="00202382" w:rsidTr="009B01B0">
        <w:tc>
          <w:tcPr>
            <w:tcW w:w="3402" w:type="dxa"/>
            <w:vMerge w:val="restart"/>
            <w:vAlign w:val="center"/>
          </w:tcPr>
          <w:p w:rsidR="00B34D4A" w:rsidRPr="00202382" w:rsidRDefault="00926870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V</w:t>
            </w:r>
            <w:r w:rsidR="00B34D4A" w:rsidRPr="00202382">
              <w:rPr>
                <w:rFonts w:ascii="Tahoma" w:hAnsi="Tahoma" w:cs="Tahoma"/>
                <w:sz w:val="20"/>
              </w:rPr>
              <w:t>oir au bon développement des productions des diverses commissions scolaires de la Montérégie et ailleurs au Québec</w:t>
            </w:r>
          </w:p>
        </w:tc>
        <w:tc>
          <w:tcPr>
            <w:tcW w:w="4928" w:type="dxa"/>
            <w:vAlign w:val="center"/>
          </w:tcPr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  <w:r w:rsidRPr="006C6A15">
              <w:rPr>
                <w:rFonts w:ascii="Tahoma" w:hAnsi="Tahoma" w:cs="Tahoma"/>
                <w:sz w:val="20"/>
                <w:highlight w:val="yellow"/>
              </w:rPr>
              <w:t>Tableau de développement des travaux en Montérégie (site WEB FGA)</w:t>
            </w:r>
          </w:p>
          <w:p w:rsidR="00B34D4A" w:rsidRPr="00202382" w:rsidRDefault="00B34D4A" w:rsidP="00B34D4A">
            <w:pPr>
              <w:pStyle w:val="Paragraphedeliste"/>
              <w:tabs>
                <w:tab w:val="left" w:pos="315"/>
              </w:tabs>
              <w:ind w:left="315"/>
              <w:contextualSpacing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4D4A" w:rsidRPr="00202382" w:rsidRDefault="006C6A15" w:rsidP="005509E9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Octobre 2010</w:t>
            </w:r>
          </w:p>
        </w:tc>
        <w:tc>
          <w:tcPr>
            <w:tcW w:w="4536" w:type="dxa"/>
            <w:vAlign w:val="center"/>
          </w:tcPr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</w:p>
        </w:tc>
      </w:tr>
      <w:tr w:rsidR="00B34D4A" w:rsidRPr="00202382" w:rsidTr="009B01B0">
        <w:tc>
          <w:tcPr>
            <w:tcW w:w="3402" w:type="dxa"/>
            <w:vMerge/>
            <w:vAlign w:val="center"/>
          </w:tcPr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  <w:vAlign w:val="center"/>
          </w:tcPr>
          <w:p w:rsidR="009B01B0" w:rsidRPr="00202382" w:rsidRDefault="009B01B0" w:rsidP="009B01B0">
            <w:pPr>
              <w:rPr>
                <w:rFonts w:ascii="Tahoma" w:hAnsi="Tahoma" w:cs="Tahoma"/>
                <w:sz w:val="20"/>
              </w:rPr>
            </w:pPr>
            <w:r w:rsidRPr="006C6A15">
              <w:rPr>
                <w:rFonts w:ascii="Tahoma" w:hAnsi="Tahoma" w:cs="Tahoma"/>
                <w:sz w:val="20"/>
                <w:highlight w:val="yellow"/>
              </w:rPr>
              <w:t>Poursuivre la rédaction d’articles dans le BPM pour présenter des expériences d’implantation.</w:t>
            </w:r>
          </w:p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4D4A" w:rsidRPr="00202382" w:rsidRDefault="006C6A15" w:rsidP="00B34D4A">
            <w:pPr>
              <w:ind w:left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Chaque mois</w:t>
            </w:r>
          </w:p>
        </w:tc>
        <w:tc>
          <w:tcPr>
            <w:tcW w:w="4536" w:type="dxa"/>
            <w:vAlign w:val="center"/>
          </w:tcPr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</w:p>
        </w:tc>
      </w:tr>
      <w:tr w:rsidR="00B34D4A" w:rsidRPr="00202382" w:rsidTr="009B01B0">
        <w:tc>
          <w:tcPr>
            <w:tcW w:w="3402" w:type="dxa"/>
            <w:vMerge/>
            <w:vAlign w:val="center"/>
          </w:tcPr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  <w:vAlign w:val="center"/>
          </w:tcPr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  <w:r w:rsidRPr="006C6A15">
              <w:rPr>
                <w:rFonts w:ascii="Tahoma" w:hAnsi="Tahoma" w:cs="Tahoma"/>
                <w:sz w:val="20"/>
                <w:highlight w:val="yellow"/>
              </w:rPr>
              <w:t>Recensement du matériel pédagogique existant en Montérégie et ailleurs</w:t>
            </w:r>
            <w:r w:rsidR="006C6A15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4D4A" w:rsidRPr="00202382" w:rsidRDefault="006C6A15" w:rsidP="005509E9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Novembre 2010</w:t>
            </w:r>
          </w:p>
        </w:tc>
        <w:tc>
          <w:tcPr>
            <w:tcW w:w="4536" w:type="dxa"/>
            <w:vAlign w:val="center"/>
          </w:tcPr>
          <w:p w:rsidR="00B34D4A" w:rsidRPr="00202382" w:rsidRDefault="00B34D4A" w:rsidP="00B34D4A">
            <w:pPr>
              <w:rPr>
                <w:rFonts w:ascii="Tahoma" w:hAnsi="Tahoma" w:cs="Tahoma"/>
                <w:sz w:val="20"/>
              </w:rPr>
            </w:pPr>
          </w:p>
        </w:tc>
      </w:tr>
      <w:tr w:rsidR="00202382" w:rsidRPr="00202382" w:rsidTr="009B01B0">
        <w:tc>
          <w:tcPr>
            <w:tcW w:w="3402" w:type="dxa"/>
            <w:vMerge w:val="restart"/>
            <w:vAlign w:val="center"/>
          </w:tcPr>
          <w:p w:rsidR="00202382" w:rsidRPr="00202382" w:rsidRDefault="00202382" w:rsidP="00B34D4A">
            <w:pPr>
              <w:spacing w:before="240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S'impliquer activement dans le travail des sous-priorités des deux sous-comités (Formation générale des adultes et des compétences de base)</w:t>
            </w:r>
          </w:p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  <w:vAlign w:val="center"/>
          </w:tcPr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Accompagnement</w:t>
            </w:r>
          </w:p>
          <w:p w:rsidR="00202382" w:rsidRPr="00202382" w:rsidRDefault="00202382" w:rsidP="005C2C6A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Participation aux rencontres et au bilan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2382" w:rsidRPr="00202382" w:rsidRDefault="00202382" w:rsidP="005509E9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</w:p>
        </w:tc>
      </w:tr>
      <w:tr w:rsidR="00202382" w:rsidRPr="00202382" w:rsidTr="009B01B0">
        <w:tc>
          <w:tcPr>
            <w:tcW w:w="3402" w:type="dxa"/>
            <w:vMerge/>
            <w:vAlign w:val="center"/>
          </w:tcPr>
          <w:p w:rsidR="00202382" w:rsidRPr="00202382" w:rsidRDefault="00202382" w:rsidP="00B34D4A">
            <w:pPr>
              <w:spacing w:before="240"/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  <w:vAlign w:val="center"/>
          </w:tcPr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Outil diagnostique</w:t>
            </w:r>
          </w:p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 xml:space="preserve">Coordination de la mise à jour des outils à la suite de leur implantation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2382" w:rsidRPr="00202382" w:rsidRDefault="00202382" w:rsidP="005509E9">
            <w:pPr>
              <w:tabs>
                <w:tab w:val="left" w:pos="1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02382" w:rsidRPr="00202382" w:rsidRDefault="00202382" w:rsidP="005509E9">
            <w:pPr>
              <w:tabs>
                <w:tab w:val="left" w:pos="120"/>
                <w:tab w:val="left" w:pos="315"/>
              </w:tabs>
              <w:ind w:left="-22"/>
              <w:rPr>
                <w:rFonts w:ascii="Tahoma" w:hAnsi="Tahoma" w:cs="Tahoma"/>
                <w:sz w:val="20"/>
              </w:rPr>
            </w:pPr>
          </w:p>
        </w:tc>
      </w:tr>
      <w:tr w:rsidR="00202382" w:rsidRPr="00202382" w:rsidTr="009B01B0">
        <w:tc>
          <w:tcPr>
            <w:tcW w:w="3402" w:type="dxa"/>
            <w:vMerge/>
            <w:vAlign w:val="center"/>
          </w:tcPr>
          <w:p w:rsidR="00202382" w:rsidRPr="00202382" w:rsidRDefault="00202382" w:rsidP="00B34D4A">
            <w:pPr>
              <w:spacing w:before="240"/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  <w:vAlign w:val="center"/>
          </w:tcPr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  <w:r w:rsidRPr="006C6A15">
              <w:rPr>
                <w:rFonts w:ascii="Tahoma" w:hAnsi="Tahoma" w:cs="Tahoma"/>
                <w:sz w:val="20"/>
                <w:highlight w:val="yellow"/>
              </w:rPr>
              <w:t>Évaluation pour fins de sanction</w:t>
            </w:r>
          </w:p>
          <w:p w:rsidR="00202382" w:rsidRPr="00202382" w:rsidRDefault="00202382" w:rsidP="009B01B0">
            <w:pPr>
              <w:ind w:left="708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Coordination de la diffusion des SÉ</w:t>
            </w:r>
          </w:p>
          <w:p w:rsidR="00202382" w:rsidRPr="00202382" w:rsidRDefault="00202382" w:rsidP="009B01B0">
            <w:pPr>
              <w:ind w:left="708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Uniformisation des SÉ produites en Montérégie</w:t>
            </w:r>
          </w:p>
          <w:p w:rsidR="00202382" w:rsidRPr="00202382" w:rsidRDefault="00202382" w:rsidP="009B01B0">
            <w:pPr>
              <w:ind w:left="708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Participation aux rencontres nationales (s’il y lieu)</w:t>
            </w:r>
          </w:p>
          <w:p w:rsidR="00202382" w:rsidRPr="00202382" w:rsidRDefault="00202382" w:rsidP="009B01B0">
            <w:pPr>
              <w:ind w:left="708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Participation aux journées de formation</w:t>
            </w:r>
            <w:r w:rsidR="00512A5C">
              <w:rPr>
                <w:rFonts w:ascii="Tahoma" w:hAnsi="Tahoma" w:cs="Tahoma"/>
                <w:sz w:val="20"/>
              </w:rPr>
              <w:t xml:space="preserve"> de la DEAAC</w:t>
            </w:r>
          </w:p>
          <w:p w:rsidR="00202382" w:rsidRPr="00202382" w:rsidRDefault="00202382" w:rsidP="005C2C6A">
            <w:pPr>
              <w:ind w:left="7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2382" w:rsidRPr="00202382" w:rsidRDefault="00202382" w:rsidP="005509E9">
            <w:pPr>
              <w:pStyle w:val="Paragraphedeliste"/>
              <w:tabs>
                <w:tab w:val="left" w:pos="120"/>
                <w:tab w:val="left" w:pos="315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</w:p>
        </w:tc>
      </w:tr>
      <w:tr w:rsidR="00202382" w:rsidRPr="00202382" w:rsidTr="009B01B0">
        <w:tc>
          <w:tcPr>
            <w:tcW w:w="3402" w:type="dxa"/>
            <w:vMerge/>
            <w:vAlign w:val="center"/>
          </w:tcPr>
          <w:p w:rsidR="00202382" w:rsidRPr="00202382" w:rsidRDefault="00202382" w:rsidP="00B34D4A">
            <w:pPr>
              <w:spacing w:before="240"/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  <w:vAlign w:val="center"/>
          </w:tcPr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Appels de projets</w:t>
            </w:r>
          </w:p>
          <w:p w:rsidR="00202382" w:rsidRPr="00202382" w:rsidRDefault="00202382" w:rsidP="009B01B0">
            <w:pPr>
              <w:ind w:left="708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Coordination de l’appel</w:t>
            </w:r>
          </w:p>
          <w:p w:rsidR="00202382" w:rsidRPr="00202382" w:rsidRDefault="00202382" w:rsidP="009B01B0">
            <w:pPr>
              <w:ind w:left="708"/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Soutien au besoin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2382" w:rsidRPr="00202382" w:rsidRDefault="00202382" w:rsidP="005509E9">
            <w:pPr>
              <w:pStyle w:val="Paragraphedeliste"/>
              <w:tabs>
                <w:tab w:val="left" w:pos="120"/>
                <w:tab w:val="left" w:pos="315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02382" w:rsidRPr="00202382" w:rsidRDefault="00202382" w:rsidP="00B34D4A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9228F" w:rsidRDefault="0069228F">
      <w:pPr>
        <w:rPr>
          <w:rFonts w:ascii="Tahoma" w:hAnsi="Tahoma" w:cs="Tahoma"/>
          <w:sz w:val="20"/>
        </w:rPr>
      </w:pPr>
    </w:p>
    <w:p w:rsidR="00202382" w:rsidRPr="00202382" w:rsidRDefault="00202382">
      <w:pPr>
        <w:rPr>
          <w:rFonts w:ascii="Tahoma" w:hAnsi="Tahoma" w:cs="Tahoma"/>
          <w:sz w:val="20"/>
        </w:rPr>
      </w:pPr>
    </w:p>
    <w:tbl>
      <w:tblPr>
        <w:tblStyle w:val="Grilledutableau"/>
        <w:tblW w:w="14850" w:type="dxa"/>
        <w:tblLook w:val="04A0"/>
      </w:tblPr>
      <w:tblGrid>
        <w:gridCol w:w="3402"/>
        <w:gridCol w:w="4928"/>
        <w:gridCol w:w="1984"/>
        <w:gridCol w:w="4536"/>
      </w:tblGrid>
      <w:tr w:rsidR="003D7CBB" w:rsidRPr="00202382" w:rsidTr="009B01B0">
        <w:tc>
          <w:tcPr>
            <w:tcW w:w="14850" w:type="dxa"/>
            <w:gridSpan w:val="4"/>
            <w:shd w:val="clear" w:color="auto" w:fill="00B0F0"/>
          </w:tcPr>
          <w:p w:rsidR="003D7CBB" w:rsidRPr="00202382" w:rsidRDefault="003D7CBB" w:rsidP="000C65F7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lastRenderedPageBreak/>
              <w:t>Collaborer à l'organisation des journées pédagogiques régionales</w:t>
            </w:r>
          </w:p>
          <w:p w:rsidR="003D7CBB" w:rsidRPr="00202382" w:rsidRDefault="003D7CBB">
            <w:pPr>
              <w:rPr>
                <w:rFonts w:ascii="Tahoma" w:hAnsi="Tahoma" w:cs="Tahoma"/>
                <w:sz w:val="20"/>
              </w:rPr>
            </w:pPr>
          </w:p>
        </w:tc>
      </w:tr>
      <w:tr w:rsidR="000C65F7" w:rsidRPr="00202382" w:rsidTr="009B01B0">
        <w:tc>
          <w:tcPr>
            <w:tcW w:w="3402" w:type="dxa"/>
            <w:shd w:val="clear" w:color="auto" w:fill="000000" w:themeFill="text1"/>
          </w:tcPr>
          <w:p w:rsidR="000C65F7" w:rsidRPr="00202382" w:rsidRDefault="000C65F7" w:rsidP="00B34D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Action/Moyens</w:t>
            </w:r>
          </w:p>
        </w:tc>
        <w:tc>
          <w:tcPr>
            <w:tcW w:w="4928" w:type="dxa"/>
            <w:shd w:val="clear" w:color="auto" w:fill="000000" w:themeFill="text1"/>
          </w:tcPr>
          <w:p w:rsidR="000C65F7" w:rsidRPr="00202382" w:rsidRDefault="000C65F7" w:rsidP="00794288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Réalisation</w:t>
            </w:r>
          </w:p>
        </w:tc>
        <w:tc>
          <w:tcPr>
            <w:tcW w:w="1984" w:type="dxa"/>
            <w:shd w:val="clear" w:color="auto" w:fill="000000" w:themeFill="text1"/>
          </w:tcPr>
          <w:p w:rsidR="000C65F7" w:rsidRPr="00202382" w:rsidRDefault="009B01B0" w:rsidP="00B34D4A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Échéancier</w:t>
            </w:r>
          </w:p>
        </w:tc>
        <w:tc>
          <w:tcPr>
            <w:tcW w:w="4536" w:type="dxa"/>
            <w:shd w:val="clear" w:color="auto" w:fill="000000" w:themeFill="text1"/>
          </w:tcPr>
          <w:p w:rsidR="000C65F7" w:rsidRPr="00202382" w:rsidRDefault="000C65F7" w:rsidP="00B34D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Commentaires</w:t>
            </w:r>
          </w:p>
        </w:tc>
      </w:tr>
      <w:tr w:rsidR="003D7CBB" w:rsidRPr="00202382" w:rsidTr="009B01B0">
        <w:tc>
          <w:tcPr>
            <w:tcW w:w="3402" w:type="dxa"/>
          </w:tcPr>
          <w:p w:rsidR="003D7CBB" w:rsidRPr="00202382" w:rsidRDefault="003D7CBB" w:rsidP="0069228F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Rechercher des ateliers pertinents en lien avec le Renouveau</w:t>
            </w:r>
          </w:p>
          <w:p w:rsidR="003D7CBB" w:rsidRPr="00202382" w:rsidRDefault="003D7CBB" w:rsidP="0069228F">
            <w:pPr>
              <w:rPr>
                <w:rFonts w:ascii="Tahoma" w:hAnsi="Tahoma" w:cs="Tahoma"/>
                <w:sz w:val="20"/>
              </w:rPr>
            </w:pPr>
          </w:p>
          <w:p w:rsidR="003D7CBB" w:rsidRPr="00202382" w:rsidRDefault="003D7CBB" w:rsidP="0069228F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Veiller à la bonne logistique des évènements</w:t>
            </w:r>
          </w:p>
          <w:p w:rsidR="003D7CBB" w:rsidRPr="00202382" w:rsidRDefault="003D7CBB" w:rsidP="0069228F">
            <w:pPr>
              <w:rPr>
                <w:rFonts w:ascii="Tahoma" w:hAnsi="Tahoma" w:cs="Tahoma"/>
                <w:sz w:val="20"/>
              </w:rPr>
            </w:pPr>
          </w:p>
          <w:p w:rsidR="003D7CBB" w:rsidRPr="00202382" w:rsidRDefault="003D7CBB" w:rsidP="0069228F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Diffuser la programmation en ligne et sur papier</w:t>
            </w:r>
          </w:p>
          <w:p w:rsidR="003D7CBB" w:rsidRPr="00202382" w:rsidRDefault="003D7CBB" w:rsidP="0069228F">
            <w:pPr>
              <w:rPr>
                <w:rFonts w:ascii="Tahoma" w:hAnsi="Tahoma" w:cs="Tahoma"/>
                <w:sz w:val="20"/>
              </w:rPr>
            </w:pPr>
          </w:p>
          <w:p w:rsidR="003D7CBB" w:rsidRPr="00202382" w:rsidRDefault="003D7CBB" w:rsidP="0069228F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Rédiger le rapport de cette journée et faire des recommandations pour les évènements à venir</w:t>
            </w:r>
          </w:p>
        </w:tc>
        <w:tc>
          <w:tcPr>
            <w:tcW w:w="4928" w:type="dxa"/>
          </w:tcPr>
          <w:p w:rsidR="003D7CBB" w:rsidRPr="00202382" w:rsidRDefault="003D7CBB" w:rsidP="009B01B0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Journée</w:t>
            </w:r>
            <w:r w:rsidR="00512A5C">
              <w:rPr>
                <w:rFonts w:ascii="Tahoma" w:hAnsi="Tahoma" w:cs="Tahoma"/>
                <w:sz w:val="20"/>
              </w:rPr>
              <w:t>s</w:t>
            </w:r>
            <w:r w:rsidRPr="00202382">
              <w:rPr>
                <w:rFonts w:ascii="Tahoma" w:hAnsi="Tahoma" w:cs="Tahoma"/>
                <w:sz w:val="20"/>
              </w:rPr>
              <w:t xml:space="preserve"> pédagogique</w:t>
            </w:r>
            <w:r w:rsidR="00512A5C">
              <w:rPr>
                <w:rFonts w:ascii="Tahoma" w:hAnsi="Tahoma" w:cs="Tahoma"/>
                <w:sz w:val="20"/>
              </w:rPr>
              <w:t>s</w:t>
            </w:r>
            <w:r w:rsidRPr="00202382">
              <w:rPr>
                <w:rFonts w:ascii="Tahoma" w:hAnsi="Tahoma" w:cs="Tahoma"/>
                <w:sz w:val="20"/>
              </w:rPr>
              <w:t xml:space="preserve"> régionale</w:t>
            </w:r>
            <w:r w:rsidR="00512A5C">
              <w:rPr>
                <w:rFonts w:ascii="Tahoma" w:hAnsi="Tahoma" w:cs="Tahoma"/>
                <w:sz w:val="20"/>
              </w:rPr>
              <w:t>s</w:t>
            </w:r>
            <w:r w:rsidRPr="00202382">
              <w:rPr>
                <w:rFonts w:ascii="Tahoma" w:hAnsi="Tahoma" w:cs="Tahoma"/>
                <w:sz w:val="20"/>
              </w:rPr>
              <w:t xml:space="preserve"> du </w:t>
            </w:r>
            <w:r w:rsidR="009B01B0" w:rsidRPr="00202382">
              <w:rPr>
                <w:rFonts w:ascii="Tahoma" w:hAnsi="Tahoma" w:cs="Tahoma"/>
                <w:sz w:val="20"/>
              </w:rPr>
              <w:t>22 octobre 2010 et du 15 avril 2011.</w:t>
            </w:r>
          </w:p>
        </w:tc>
        <w:tc>
          <w:tcPr>
            <w:tcW w:w="1984" w:type="dxa"/>
            <w:shd w:val="clear" w:color="auto" w:fill="FFFFFF" w:themeFill="background1"/>
          </w:tcPr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</w:p>
          <w:p w:rsid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Novembre 2010</w:t>
            </w:r>
          </w:p>
          <w:p w:rsidR="006C6A15" w:rsidRPr="006C6A15" w:rsidRDefault="006C6A15" w:rsidP="006C6A15">
            <w:pPr>
              <w:pStyle w:val="Paragraphedeliste"/>
              <w:tabs>
                <w:tab w:val="left" w:pos="120"/>
                <w:tab w:val="left" w:pos="297"/>
              </w:tabs>
              <w:ind w:left="120"/>
              <w:contextualSpacing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 2011</w:t>
            </w:r>
          </w:p>
        </w:tc>
        <w:tc>
          <w:tcPr>
            <w:tcW w:w="4536" w:type="dxa"/>
          </w:tcPr>
          <w:p w:rsidR="003D7CBB" w:rsidRPr="00202382" w:rsidRDefault="003D7CBB" w:rsidP="00B6575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35E2E" w:rsidRPr="00202382" w:rsidRDefault="00135E2E">
      <w:pPr>
        <w:rPr>
          <w:rFonts w:ascii="Tahoma" w:hAnsi="Tahoma" w:cs="Tahoma"/>
          <w:sz w:val="20"/>
        </w:rPr>
      </w:pPr>
    </w:p>
    <w:tbl>
      <w:tblPr>
        <w:tblStyle w:val="Grilledutableau"/>
        <w:tblW w:w="14850" w:type="dxa"/>
        <w:tblLook w:val="04A0"/>
      </w:tblPr>
      <w:tblGrid>
        <w:gridCol w:w="3402"/>
        <w:gridCol w:w="4928"/>
        <w:gridCol w:w="1984"/>
        <w:gridCol w:w="4536"/>
      </w:tblGrid>
      <w:tr w:rsidR="003D7CBB" w:rsidRPr="00202382" w:rsidTr="009B01B0">
        <w:tc>
          <w:tcPr>
            <w:tcW w:w="14850" w:type="dxa"/>
            <w:gridSpan w:val="4"/>
            <w:shd w:val="clear" w:color="auto" w:fill="FFC000"/>
          </w:tcPr>
          <w:p w:rsidR="003D7CBB" w:rsidRPr="00202382" w:rsidRDefault="003D7CBB" w:rsidP="0069228F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Travailler en étroite collaboration avec le conseiller RÉCIT</w:t>
            </w:r>
          </w:p>
          <w:p w:rsidR="003D7CBB" w:rsidRPr="00202382" w:rsidRDefault="003D7CBB">
            <w:pPr>
              <w:rPr>
                <w:rFonts w:ascii="Tahoma" w:hAnsi="Tahoma" w:cs="Tahoma"/>
                <w:sz w:val="20"/>
              </w:rPr>
            </w:pPr>
          </w:p>
        </w:tc>
      </w:tr>
      <w:tr w:rsidR="000C65F7" w:rsidRPr="00202382" w:rsidTr="009B01B0">
        <w:tc>
          <w:tcPr>
            <w:tcW w:w="3402" w:type="dxa"/>
            <w:shd w:val="clear" w:color="auto" w:fill="000000" w:themeFill="text1"/>
          </w:tcPr>
          <w:p w:rsidR="000C65F7" w:rsidRPr="00202382" w:rsidRDefault="000C65F7" w:rsidP="00B34D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Action/Moyens</w:t>
            </w:r>
          </w:p>
        </w:tc>
        <w:tc>
          <w:tcPr>
            <w:tcW w:w="4928" w:type="dxa"/>
            <w:shd w:val="clear" w:color="auto" w:fill="000000" w:themeFill="text1"/>
          </w:tcPr>
          <w:p w:rsidR="000C65F7" w:rsidRPr="00202382" w:rsidRDefault="000C65F7" w:rsidP="00794288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Réalisation</w:t>
            </w:r>
          </w:p>
        </w:tc>
        <w:tc>
          <w:tcPr>
            <w:tcW w:w="1984" w:type="dxa"/>
            <w:shd w:val="clear" w:color="auto" w:fill="000000" w:themeFill="text1"/>
          </w:tcPr>
          <w:p w:rsidR="000C65F7" w:rsidRPr="00202382" w:rsidRDefault="009B01B0" w:rsidP="00B34D4A">
            <w:pPr>
              <w:pStyle w:val="Paragraphedeliste"/>
              <w:ind w:left="-22"/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Échéancier</w:t>
            </w:r>
          </w:p>
        </w:tc>
        <w:tc>
          <w:tcPr>
            <w:tcW w:w="4536" w:type="dxa"/>
            <w:shd w:val="clear" w:color="auto" w:fill="000000" w:themeFill="text1"/>
          </w:tcPr>
          <w:p w:rsidR="000C65F7" w:rsidRPr="00202382" w:rsidRDefault="000C65F7" w:rsidP="00B34D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2382">
              <w:rPr>
                <w:rFonts w:ascii="Tahoma" w:hAnsi="Tahoma" w:cs="Tahoma"/>
                <w:b/>
                <w:sz w:val="20"/>
              </w:rPr>
              <w:t>Commentaires</w:t>
            </w:r>
          </w:p>
        </w:tc>
      </w:tr>
      <w:tr w:rsidR="009863AD" w:rsidRPr="00202382" w:rsidTr="009B01B0">
        <w:tc>
          <w:tcPr>
            <w:tcW w:w="3402" w:type="dxa"/>
            <w:vMerge w:val="restart"/>
            <w:vAlign w:val="center"/>
          </w:tcPr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 xml:space="preserve">Alimenter le site WEB : articles d'informations, pédagogie, projets </w:t>
            </w:r>
            <w:proofErr w:type="spellStart"/>
            <w:r w:rsidRPr="00202382">
              <w:rPr>
                <w:rFonts w:ascii="Tahoma" w:hAnsi="Tahoma" w:cs="Tahoma"/>
                <w:sz w:val="20"/>
              </w:rPr>
              <w:t>montérégiens</w:t>
            </w:r>
            <w:proofErr w:type="spellEnd"/>
            <w:r w:rsidRPr="00202382">
              <w:rPr>
                <w:rFonts w:ascii="Tahoma" w:hAnsi="Tahoma" w:cs="Tahoma"/>
                <w:sz w:val="20"/>
              </w:rPr>
              <w:t>, etc.</w:t>
            </w:r>
          </w:p>
        </w:tc>
        <w:tc>
          <w:tcPr>
            <w:tcW w:w="4928" w:type="dxa"/>
            <w:vAlign w:val="center"/>
          </w:tcPr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Dépôt de documents à caractère informatif entourant le Renouveau</w:t>
            </w:r>
          </w:p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</w:p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 xml:space="preserve">Dépôt de matériel pédagogique sur </w:t>
            </w:r>
            <w:proofErr w:type="spellStart"/>
            <w:r w:rsidRPr="00202382">
              <w:rPr>
                <w:rFonts w:ascii="Tahoma" w:hAnsi="Tahoma" w:cs="Tahoma"/>
                <w:sz w:val="20"/>
              </w:rPr>
              <w:t>Moodle</w:t>
            </w:r>
            <w:proofErr w:type="spellEnd"/>
            <w:r w:rsidRPr="00202382">
              <w:rPr>
                <w:rFonts w:ascii="Tahoma" w:hAnsi="Tahoma" w:cs="Tahoma"/>
                <w:sz w:val="20"/>
              </w:rPr>
              <w:t xml:space="preserve"> et sur le site FGA Montérégie (productions </w:t>
            </w:r>
            <w:proofErr w:type="spellStart"/>
            <w:r w:rsidRPr="00202382">
              <w:rPr>
                <w:rFonts w:ascii="Tahoma" w:hAnsi="Tahoma" w:cs="Tahoma"/>
                <w:sz w:val="20"/>
              </w:rPr>
              <w:t>montérégiennes</w:t>
            </w:r>
            <w:proofErr w:type="spellEnd"/>
            <w:r w:rsidRPr="00202382">
              <w:rPr>
                <w:rFonts w:ascii="Tahoma" w:hAnsi="Tahoma" w:cs="Tahoma"/>
                <w:sz w:val="20"/>
              </w:rPr>
              <w:t xml:space="preserve"> et </w:t>
            </w:r>
            <w:r w:rsidR="00512A5C">
              <w:rPr>
                <w:rFonts w:ascii="Tahoma" w:hAnsi="Tahoma" w:cs="Tahoma"/>
                <w:sz w:val="20"/>
              </w:rPr>
              <w:t>hors région</w:t>
            </w:r>
            <w:r w:rsidRPr="00202382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63AD" w:rsidRPr="00202382" w:rsidRDefault="009863AD" w:rsidP="009B01B0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</w:p>
        </w:tc>
      </w:tr>
      <w:tr w:rsidR="009863AD" w:rsidRPr="00202382" w:rsidTr="009B01B0">
        <w:tc>
          <w:tcPr>
            <w:tcW w:w="3402" w:type="dxa"/>
            <w:vMerge/>
            <w:vAlign w:val="center"/>
          </w:tcPr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28" w:type="dxa"/>
            <w:vAlign w:val="center"/>
          </w:tcPr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Dynamisation sur les forums du salon des enseignants (</w:t>
            </w:r>
            <w:proofErr w:type="spellStart"/>
            <w:r w:rsidRPr="00202382">
              <w:rPr>
                <w:rFonts w:ascii="Tahoma" w:hAnsi="Tahoma" w:cs="Tahoma"/>
                <w:sz w:val="20"/>
              </w:rPr>
              <w:t>Moodle</w:t>
            </w:r>
            <w:proofErr w:type="spellEnd"/>
            <w:r w:rsidRPr="00202382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63AD" w:rsidRPr="00202382" w:rsidRDefault="009863AD" w:rsidP="009B01B0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863AD" w:rsidRPr="00202382" w:rsidRDefault="009863AD" w:rsidP="00B65752">
            <w:pPr>
              <w:rPr>
                <w:rFonts w:ascii="Tahoma" w:hAnsi="Tahoma" w:cs="Tahoma"/>
                <w:sz w:val="20"/>
              </w:rPr>
            </w:pPr>
          </w:p>
        </w:tc>
      </w:tr>
      <w:tr w:rsidR="00EB7ABF" w:rsidRPr="00202382" w:rsidTr="009B01B0">
        <w:tc>
          <w:tcPr>
            <w:tcW w:w="3402" w:type="dxa"/>
            <w:vAlign w:val="center"/>
          </w:tcPr>
          <w:p w:rsidR="00EB7ABF" w:rsidRPr="00202382" w:rsidRDefault="00EB7ABF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Participer à la rédaction d'un journal mensuel sur le site FGA (en collaboration avec le conseiller RÉCIT de la Montérégie)</w:t>
            </w:r>
          </w:p>
        </w:tc>
        <w:tc>
          <w:tcPr>
            <w:tcW w:w="4928" w:type="dxa"/>
            <w:vAlign w:val="center"/>
          </w:tcPr>
          <w:p w:rsidR="00EB7ABF" w:rsidRPr="00202382" w:rsidRDefault="00B65752" w:rsidP="00B65752">
            <w:pPr>
              <w:rPr>
                <w:rFonts w:ascii="Tahoma" w:hAnsi="Tahoma" w:cs="Tahoma"/>
                <w:sz w:val="20"/>
              </w:rPr>
            </w:pPr>
            <w:proofErr w:type="spellStart"/>
            <w:r w:rsidRPr="006C6A15">
              <w:rPr>
                <w:rFonts w:ascii="Tahoma" w:hAnsi="Tahoma" w:cs="Tahoma"/>
                <w:sz w:val="20"/>
                <w:highlight w:val="yellow"/>
              </w:rPr>
              <w:t>Cor</w:t>
            </w:r>
            <w:r w:rsidR="00EB7ABF" w:rsidRPr="006C6A15">
              <w:rPr>
                <w:rFonts w:ascii="Tahoma" w:hAnsi="Tahoma" w:cs="Tahoma"/>
                <w:sz w:val="20"/>
                <w:highlight w:val="yellow"/>
              </w:rPr>
              <w:t>édaction</w:t>
            </w:r>
            <w:proofErr w:type="spellEnd"/>
            <w:r w:rsidR="00EB7ABF" w:rsidRPr="006C6A15">
              <w:rPr>
                <w:rFonts w:ascii="Tahoma" w:hAnsi="Tahoma" w:cs="Tahoma"/>
                <w:sz w:val="20"/>
                <w:highlight w:val="yellow"/>
              </w:rPr>
              <w:t xml:space="preserve"> du BPM (Bulletin Pédagogique Mensuel) et participation au forum des nouvelles. )</w:t>
            </w:r>
          </w:p>
          <w:p w:rsidR="00EB7ABF" w:rsidRPr="00202382" w:rsidRDefault="00EB7ABF" w:rsidP="00B6575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B7ABF" w:rsidRPr="00202382" w:rsidRDefault="00EB7ABF" w:rsidP="009B01B0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B7ABF" w:rsidRPr="00202382" w:rsidRDefault="00EB7ABF" w:rsidP="00B65752">
            <w:pPr>
              <w:rPr>
                <w:rFonts w:ascii="Tahoma" w:hAnsi="Tahoma" w:cs="Tahoma"/>
                <w:sz w:val="20"/>
              </w:rPr>
            </w:pPr>
          </w:p>
        </w:tc>
      </w:tr>
      <w:tr w:rsidR="00EB7ABF" w:rsidRPr="00202382" w:rsidTr="009B01B0">
        <w:tc>
          <w:tcPr>
            <w:tcW w:w="3402" w:type="dxa"/>
            <w:vAlign w:val="center"/>
          </w:tcPr>
          <w:p w:rsidR="00EB7ABF" w:rsidRPr="00202382" w:rsidRDefault="00EB7ABF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>Promouvoir l'intégration des TIC dans les situations d'apprentissage</w:t>
            </w:r>
          </w:p>
        </w:tc>
        <w:tc>
          <w:tcPr>
            <w:tcW w:w="4928" w:type="dxa"/>
            <w:vAlign w:val="center"/>
          </w:tcPr>
          <w:p w:rsidR="00EB7ABF" w:rsidRPr="00202382" w:rsidRDefault="00EB7ABF" w:rsidP="00B65752">
            <w:pPr>
              <w:rPr>
                <w:rFonts w:ascii="Tahoma" w:hAnsi="Tahoma" w:cs="Tahoma"/>
                <w:sz w:val="20"/>
              </w:rPr>
            </w:pPr>
            <w:r w:rsidRPr="00202382">
              <w:rPr>
                <w:rFonts w:ascii="Tahoma" w:hAnsi="Tahoma" w:cs="Tahoma"/>
                <w:sz w:val="20"/>
              </w:rPr>
              <w:t xml:space="preserve">Participation aux </w:t>
            </w:r>
            <w:proofErr w:type="spellStart"/>
            <w:r w:rsidRPr="00202382">
              <w:rPr>
                <w:rFonts w:ascii="Tahoma" w:hAnsi="Tahoma" w:cs="Tahoma"/>
                <w:sz w:val="20"/>
              </w:rPr>
              <w:t>Après-cours</w:t>
            </w:r>
            <w:proofErr w:type="spellEnd"/>
            <w:r w:rsidRPr="00202382">
              <w:rPr>
                <w:rFonts w:ascii="Tahoma" w:hAnsi="Tahoma" w:cs="Tahoma"/>
                <w:sz w:val="20"/>
              </w:rPr>
              <w:t xml:space="preserve"> FGA</w:t>
            </w:r>
          </w:p>
          <w:p w:rsidR="00EB7ABF" w:rsidRPr="00202382" w:rsidRDefault="00EB7ABF" w:rsidP="00B6575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B7ABF" w:rsidRPr="00202382" w:rsidRDefault="00EB7ABF" w:rsidP="009B01B0">
            <w:pPr>
              <w:pStyle w:val="Paragraphedeliste"/>
              <w:tabs>
                <w:tab w:val="left" w:pos="120"/>
              </w:tabs>
              <w:ind w:left="12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B7ABF" w:rsidRPr="00202382" w:rsidRDefault="00EB7ABF" w:rsidP="00B6575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A1ADA" w:rsidRPr="00202382" w:rsidRDefault="002A1ADA">
      <w:pPr>
        <w:rPr>
          <w:rFonts w:ascii="Tahoma" w:hAnsi="Tahoma" w:cs="Tahoma"/>
          <w:sz w:val="20"/>
        </w:rPr>
      </w:pPr>
    </w:p>
    <w:p w:rsidR="002A1ADA" w:rsidRPr="0069228F" w:rsidRDefault="002A1ADA">
      <w:pPr>
        <w:rPr>
          <w:sz w:val="16"/>
          <w:szCs w:val="20"/>
        </w:rPr>
      </w:pPr>
    </w:p>
    <w:sectPr w:rsidR="002A1ADA" w:rsidRPr="0069228F" w:rsidSect="00856DC2">
      <w:headerReference w:type="default" r:id="rId9"/>
      <w:footerReference w:type="default" r:id="rId10"/>
      <w:pgSz w:w="15842" w:h="12242" w:orient="landscape" w:code="122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97" w:rsidRDefault="00882D97" w:rsidP="009863AD">
      <w:pPr>
        <w:spacing w:after="0" w:line="240" w:lineRule="auto"/>
      </w:pPr>
      <w:r>
        <w:separator/>
      </w:r>
    </w:p>
  </w:endnote>
  <w:endnote w:type="continuationSeparator" w:id="0">
    <w:p w:rsidR="00882D97" w:rsidRDefault="00882D97" w:rsidP="009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97" w:rsidRDefault="004472A4">
    <w:pPr>
      <w:pStyle w:val="Pieddepage"/>
    </w:pPr>
    <w:r>
      <w:t xml:space="preserve">Version du </w:t>
    </w:r>
    <w:r w:rsidR="006C6A15">
      <w:t>31 août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97" w:rsidRDefault="00882D97" w:rsidP="009863AD">
      <w:pPr>
        <w:spacing w:after="0" w:line="240" w:lineRule="auto"/>
      </w:pPr>
      <w:r>
        <w:separator/>
      </w:r>
    </w:p>
  </w:footnote>
  <w:footnote w:type="continuationSeparator" w:id="0">
    <w:p w:rsidR="00882D97" w:rsidRDefault="00882D97" w:rsidP="009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077"/>
      <w:gridCol w:w="1861"/>
    </w:tblGrid>
    <w:tr w:rsidR="00882D97" w:rsidRPr="009863AD">
      <w:trPr>
        <w:trHeight w:val="288"/>
      </w:trPr>
      <w:sdt>
        <w:sdtPr>
          <w:rPr>
            <w:rFonts w:ascii="Tahoma" w:eastAsiaTheme="majorEastAsia" w:hAnsi="Tahoma" w:cs="Tahoma"/>
            <w:b/>
            <w:sz w:val="20"/>
            <w:szCs w:val="20"/>
          </w:rPr>
          <w:alias w:val="Titre"/>
          <w:id w:val="77761602"/>
          <w:placeholder>
            <w:docPart w:val="0A9CFCE953B6464F8B10428372E007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82D97" w:rsidRPr="009863AD" w:rsidRDefault="00882D97" w:rsidP="00882D97">
              <w:pPr>
                <w:pStyle w:val="En-tte"/>
                <w:tabs>
                  <w:tab w:val="clear" w:pos="8640"/>
                  <w:tab w:val="right" w:pos="12616"/>
                </w:tabs>
                <w:rPr>
                  <w:rFonts w:ascii="Tahoma" w:eastAsiaTheme="majorEastAsia" w:hAnsi="Tahoma" w:cs="Tahoma"/>
                  <w:sz w:val="20"/>
                  <w:szCs w:val="20"/>
                </w:rPr>
              </w:pP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>Laurent Demers, agent de développement</w:t>
              </w: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ab/>
              </w: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ab/>
                <w:t xml:space="preserve">Projet de </w:t>
              </w:r>
              <w:r w:rsidRPr="009863AD"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>plan d’action</w:t>
              </w:r>
            </w:p>
          </w:tc>
        </w:sdtContent>
      </w:sdt>
      <w:sdt>
        <w:sdtPr>
          <w:rPr>
            <w:rFonts w:ascii="Tahoma" w:eastAsiaTheme="majorEastAsia" w:hAnsi="Tahoma" w:cs="Tahoma"/>
            <w:b/>
            <w:bCs/>
            <w:color w:val="000000" w:themeColor="text1"/>
            <w:sz w:val="20"/>
            <w:szCs w:val="20"/>
          </w:rPr>
          <w:alias w:val="Année"/>
          <w:id w:val="77761609"/>
          <w:placeholder>
            <w:docPart w:val="A5E84CD8282E46AF99564B648810EE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82D97" w:rsidRPr="009863AD" w:rsidRDefault="00882D97" w:rsidP="009863AD">
              <w:pPr>
                <w:pStyle w:val="En-tte"/>
                <w:rPr>
                  <w:rFonts w:ascii="Tahoma" w:eastAsiaTheme="majorEastAsia" w:hAnsi="Tahoma" w:cs="Tahoma"/>
                  <w:b/>
                  <w:bCs/>
                  <w:color w:val="000000" w:themeColor="text1"/>
                  <w:sz w:val="20"/>
                  <w:szCs w:val="20"/>
                </w:rPr>
              </w:pPr>
              <w:r>
                <w:rPr>
                  <w:rFonts w:ascii="Tahoma" w:eastAsiaTheme="majorEastAsia" w:hAnsi="Tahoma" w:cs="Tahoma"/>
                  <w:b/>
                  <w:bCs/>
                  <w:color w:val="000000" w:themeColor="text1"/>
                  <w:sz w:val="20"/>
                  <w:szCs w:val="20"/>
                </w:rPr>
                <w:t>2010-2011</w:t>
              </w:r>
            </w:p>
          </w:tc>
        </w:sdtContent>
      </w:sdt>
    </w:tr>
  </w:tbl>
  <w:p w:rsidR="00882D97" w:rsidRDefault="00882D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728"/>
    <w:multiLevelType w:val="hybridMultilevel"/>
    <w:tmpl w:val="5238C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83D"/>
    <w:multiLevelType w:val="hybridMultilevel"/>
    <w:tmpl w:val="98FC6420"/>
    <w:lvl w:ilvl="0" w:tplc="21FC4B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62276"/>
    <w:multiLevelType w:val="hybridMultilevel"/>
    <w:tmpl w:val="861C3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6D2"/>
    <w:multiLevelType w:val="hybridMultilevel"/>
    <w:tmpl w:val="5D4EF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56BA"/>
    <w:multiLevelType w:val="hybridMultilevel"/>
    <w:tmpl w:val="B148AD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A55CE"/>
    <w:multiLevelType w:val="hybridMultilevel"/>
    <w:tmpl w:val="02C80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56EA"/>
    <w:multiLevelType w:val="hybridMultilevel"/>
    <w:tmpl w:val="37845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C2266"/>
    <w:multiLevelType w:val="hybridMultilevel"/>
    <w:tmpl w:val="B69AA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B02E9"/>
    <w:multiLevelType w:val="hybridMultilevel"/>
    <w:tmpl w:val="243C88C2"/>
    <w:lvl w:ilvl="0" w:tplc="0FBCF1CC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B02A8"/>
    <w:multiLevelType w:val="hybridMultilevel"/>
    <w:tmpl w:val="B366BFC4"/>
    <w:lvl w:ilvl="0" w:tplc="0FBCF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3639A"/>
    <w:multiLevelType w:val="hybridMultilevel"/>
    <w:tmpl w:val="C46AA5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651A4"/>
    <w:multiLevelType w:val="hybridMultilevel"/>
    <w:tmpl w:val="753CF16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70BEF"/>
    <w:multiLevelType w:val="hybridMultilevel"/>
    <w:tmpl w:val="23F6F0D4"/>
    <w:lvl w:ilvl="0" w:tplc="21FC4B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E2773"/>
    <w:multiLevelType w:val="hybridMultilevel"/>
    <w:tmpl w:val="713804B0"/>
    <w:lvl w:ilvl="0" w:tplc="0C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7EE6194C"/>
    <w:multiLevelType w:val="hybridMultilevel"/>
    <w:tmpl w:val="FBA21232"/>
    <w:lvl w:ilvl="0" w:tplc="EA0A3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1ADA"/>
    <w:rsid w:val="00053038"/>
    <w:rsid w:val="000C65F7"/>
    <w:rsid w:val="00123C4F"/>
    <w:rsid w:val="00135E2E"/>
    <w:rsid w:val="00190B4B"/>
    <w:rsid w:val="00202382"/>
    <w:rsid w:val="002358C4"/>
    <w:rsid w:val="002816F3"/>
    <w:rsid w:val="002A1ADA"/>
    <w:rsid w:val="00321C69"/>
    <w:rsid w:val="00364F2A"/>
    <w:rsid w:val="003D7CBB"/>
    <w:rsid w:val="004472A4"/>
    <w:rsid w:val="0049618F"/>
    <w:rsid w:val="00512A5C"/>
    <w:rsid w:val="00541254"/>
    <w:rsid w:val="0054571F"/>
    <w:rsid w:val="005509E9"/>
    <w:rsid w:val="005C2C6A"/>
    <w:rsid w:val="006866E0"/>
    <w:rsid w:val="0069228F"/>
    <w:rsid w:val="006C6A15"/>
    <w:rsid w:val="00794288"/>
    <w:rsid w:val="007D5E51"/>
    <w:rsid w:val="00856DC2"/>
    <w:rsid w:val="00882D97"/>
    <w:rsid w:val="00902CB6"/>
    <w:rsid w:val="00926870"/>
    <w:rsid w:val="009863AD"/>
    <w:rsid w:val="009B01B0"/>
    <w:rsid w:val="00AA322D"/>
    <w:rsid w:val="00B34D4A"/>
    <w:rsid w:val="00B65752"/>
    <w:rsid w:val="00BA51AF"/>
    <w:rsid w:val="00BB4A6A"/>
    <w:rsid w:val="00D438CA"/>
    <w:rsid w:val="00DD21CC"/>
    <w:rsid w:val="00E53CC4"/>
    <w:rsid w:val="00EB7ABF"/>
    <w:rsid w:val="00F73401"/>
    <w:rsid w:val="00F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1A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D7C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3D7CB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9863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63AD"/>
  </w:style>
  <w:style w:type="paragraph" w:styleId="Textedebulles">
    <w:name w:val="Balloon Text"/>
    <w:basedOn w:val="Normal"/>
    <w:link w:val="TextedebullesCar"/>
    <w:uiPriority w:val="99"/>
    <w:semiHidden/>
    <w:unhideWhenUsed/>
    <w:rsid w:val="0098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CFCE953B6464F8B10428372E00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2DBAE-46D8-42A8-A269-BA6F5DE2AC09}"/>
      </w:docPartPr>
      <w:docPartBody>
        <w:p w:rsidR="00CA6EEF" w:rsidRDefault="00CA6EEF" w:rsidP="00CA6EEF">
          <w:pPr>
            <w:pStyle w:val="0A9CFCE953B6464F8B10428372E0070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A5E84CD8282E46AF99564B648810E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12CA9-10EA-4547-A01A-320E272A9CE8}"/>
      </w:docPartPr>
      <w:docPartBody>
        <w:p w:rsidR="00CA6EEF" w:rsidRDefault="00CA6EEF" w:rsidP="00CA6EEF">
          <w:pPr>
            <w:pStyle w:val="A5E84CD8282E46AF99564B648810EE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6EEF"/>
    <w:rsid w:val="00553597"/>
    <w:rsid w:val="00832868"/>
    <w:rsid w:val="00A17E2F"/>
    <w:rsid w:val="00A67146"/>
    <w:rsid w:val="00AB7476"/>
    <w:rsid w:val="00BD363D"/>
    <w:rsid w:val="00CA6EEF"/>
    <w:rsid w:val="00E4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0515229236447EAA2DE931830153411">
    <w:name w:val="D0515229236447EAA2DE931830153411"/>
    <w:rsid w:val="00CA6EEF"/>
  </w:style>
  <w:style w:type="paragraph" w:customStyle="1" w:styleId="7B5E74FBDF4B4F49A4F9528FB482F84A">
    <w:name w:val="7B5E74FBDF4B4F49A4F9528FB482F84A"/>
    <w:rsid w:val="00CA6EEF"/>
  </w:style>
  <w:style w:type="paragraph" w:customStyle="1" w:styleId="173C332ACB924BA1A3663369516D68B2">
    <w:name w:val="173C332ACB924BA1A3663369516D68B2"/>
    <w:rsid w:val="00CA6EEF"/>
  </w:style>
  <w:style w:type="paragraph" w:customStyle="1" w:styleId="0A9CFCE953B6464F8B10428372E0070E">
    <w:name w:val="0A9CFCE953B6464F8B10428372E0070E"/>
    <w:rsid w:val="00CA6EEF"/>
  </w:style>
  <w:style w:type="paragraph" w:customStyle="1" w:styleId="A5E84CD8282E46AF99564B648810EE4A">
    <w:name w:val="A5E84CD8282E46AF99564B648810EE4A"/>
    <w:rsid w:val="00CA6E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31E816-1D88-44EC-B5BA-E93C56FB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Laurent Demers, agent de développement					Bilan du plan d’action</vt:lpstr>
    </vt:vector>
  </TitlesOfParts>
  <Company>csmv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 Demers, agent de développement		Projet de plan d’action</dc:title>
  <dc:subject/>
  <dc:creator>Tech</dc:creator>
  <cp:keywords/>
  <dc:description/>
  <cp:lastModifiedBy>Tech</cp:lastModifiedBy>
  <cp:revision>2</cp:revision>
  <dcterms:created xsi:type="dcterms:W3CDTF">2010-09-01T18:18:00Z</dcterms:created>
  <dcterms:modified xsi:type="dcterms:W3CDTF">2010-09-01T18:18:00Z</dcterms:modified>
</cp:coreProperties>
</file>